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16"/>
        <w:tblW w:w="0" w:type="auto"/>
        <w:tblLook w:val="04A0"/>
      </w:tblPr>
      <w:tblGrid>
        <w:gridCol w:w="802"/>
        <w:gridCol w:w="2817"/>
        <w:gridCol w:w="2166"/>
        <w:gridCol w:w="1886"/>
        <w:gridCol w:w="1900"/>
      </w:tblGrid>
      <w:tr w:rsidR="00466E55" w:rsidTr="00466E55">
        <w:tc>
          <w:tcPr>
            <w:tcW w:w="802" w:type="dxa"/>
            <w:vAlign w:val="center"/>
          </w:tcPr>
          <w:p w:rsidR="00466E55" w:rsidRPr="00466E55" w:rsidRDefault="00466E55" w:rsidP="00466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E5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66E5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66E5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66E5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17" w:type="dxa"/>
            <w:vAlign w:val="center"/>
          </w:tcPr>
          <w:p w:rsidR="00466E55" w:rsidRPr="00466E55" w:rsidRDefault="00466E55" w:rsidP="00466E55">
            <w:pPr>
              <w:jc w:val="center"/>
              <w:rPr>
                <w:b/>
              </w:rPr>
            </w:pPr>
            <w:r w:rsidRPr="00466E55">
              <w:rPr>
                <w:rFonts w:ascii="Times New Roman" w:hAnsi="Times New Roman" w:cs="Times New Roman"/>
                <w:b/>
              </w:rPr>
              <w:t>Полное наименование учреждения</w:t>
            </w:r>
          </w:p>
        </w:tc>
        <w:tc>
          <w:tcPr>
            <w:tcW w:w="2166" w:type="dxa"/>
            <w:vAlign w:val="center"/>
          </w:tcPr>
          <w:p w:rsidR="00466E55" w:rsidRPr="00466E55" w:rsidRDefault="00466E55" w:rsidP="00466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E55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86" w:type="dxa"/>
            <w:vAlign w:val="center"/>
          </w:tcPr>
          <w:p w:rsidR="00466E55" w:rsidRPr="00466E55" w:rsidRDefault="00466E55" w:rsidP="00466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E5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00" w:type="dxa"/>
            <w:vAlign w:val="center"/>
          </w:tcPr>
          <w:p w:rsidR="00466E55" w:rsidRPr="00466E55" w:rsidRDefault="00466E55" w:rsidP="00466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E55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466E55" w:rsidTr="00466E55">
        <w:tc>
          <w:tcPr>
            <w:tcW w:w="802" w:type="dxa"/>
            <w:vAlign w:val="center"/>
          </w:tcPr>
          <w:p w:rsidR="00466E55" w:rsidRDefault="00466E55" w:rsidP="00466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17" w:type="dxa"/>
            <w:vAlign w:val="center"/>
          </w:tcPr>
          <w:p w:rsidR="00466E55" w:rsidRPr="00466E55" w:rsidRDefault="00466E55" w:rsidP="00466E55">
            <w:pPr>
              <w:jc w:val="center"/>
              <w:rPr>
                <w:rFonts w:ascii="Times New Roman" w:hAnsi="Times New Roman" w:cs="Times New Roman"/>
              </w:rPr>
            </w:pPr>
            <w:r w:rsidRPr="00466E5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№174 "МИКРОША" ОБЩЕРАЗВИВАЮЩЕГО ВИДА С ПРИОРИТЕТНЫМ ОСУЩЕСТВЛЕНИЕМ ДЕЯТЕЛЬНОСТИ ПО СОЦИАЛЬНО-ЛИЧНОСТНОМУ РАЗВИТИЮ ДЕТЕЙ" ГОРОДА ЧЕБОКСАРЫ ЧУВАШСКОЙ РЕСПУБЛИКИ</w:t>
            </w:r>
          </w:p>
        </w:tc>
        <w:tc>
          <w:tcPr>
            <w:tcW w:w="2166" w:type="dxa"/>
            <w:vAlign w:val="center"/>
          </w:tcPr>
          <w:p w:rsidR="00466E55" w:rsidRPr="00466E55" w:rsidRDefault="00466E55" w:rsidP="00466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СВЕТЛАНА АЛЕКСАНДРОВНА</w:t>
            </w:r>
          </w:p>
        </w:tc>
        <w:tc>
          <w:tcPr>
            <w:tcW w:w="1886" w:type="dxa"/>
            <w:vAlign w:val="center"/>
          </w:tcPr>
          <w:p w:rsidR="00466E55" w:rsidRPr="00466E55" w:rsidRDefault="00466E55" w:rsidP="00466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0" w:type="dxa"/>
            <w:vAlign w:val="center"/>
          </w:tcPr>
          <w:p w:rsidR="00466E55" w:rsidRPr="00466E55" w:rsidRDefault="00466E55" w:rsidP="00466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34 089 руб. 13 коп.</w:t>
            </w:r>
          </w:p>
        </w:tc>
      </w:tr>
    </w:tbl>
    <w:p w:rsidR="00102605" w:rsidRDefault="00466E55" w:rsidP="00102605">
      <w:pPr>
        <w:spacing w:after="0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02605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Информация</w:t>
      </w:r>
      <w:r w:rsidRPr="00102605">
        <w:rPr>
          <w:rFonts w:ascii="Times New Roman" w:hAnsi="Times New Roman" w:cs="Times New Roman"/>
          <w:sz w:val="27"/>
          <w:szCs w:val="27"/>
          <w:shd w:val="clear" w:color="auto" w:fill="FFFFFF"/>
        </w:rPr>
        <w:t> о среднемесячной заработной плате руководителей, заместителей руководителей, главны</w:t>
      </w:r>
      <w:r w:rsidR="00102605">
        <w:rPr>
          <w:rFonts w:ascii="Times New Roman" w:hAnsi="Times New Roman" w:cs="Times New Roman"/>
          <w:sz w:val="27"/>
          <w:szCs w:val="27"/>
          <w:shd w:val="clear" w:color="auto" w:fill="FFFFFF"/>
        </w:rPr>
        <w:t>х</w:t>
      </w:r>
      <w:r w:rsidRPr="00102605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102605">
        <w:rPr>
          <w:rFonts w:ascii="Times New Roman" w:hAnsi="Times New Roman" w:cs="Times New Roman"/>
          <w:bCs/>
          <w:iCs/>
          <w:sz w:val="27"/>
          <w:szCs w:val="27"/>
          <w:shd w:val="clear" w:color="auto" w:fill="FFFFFF"/>
        </w:rPr>
        <w:t>бухгалтеров</w:t>
      </w:r>
      <w:r w:rsidRPr="00102605">
        <w:rPr>
          <w:rFonts w:ascii="Times New Roman" w:hAnsi="Times New Roman" w:cs="Times New Roman"/>
          <w:sz w:val="27"/>
          <w:szCs w:val="27"/>
          <w:shd w:val="clear" w:color="auto" w:fill="FFFFFF"/>
        </w:rPr>
        <w:t> учреждений, подведомственн</w:t>
      </w:r>
      <w:r w:rsidR="00102605" w:rsidRPr="00102605">
        <w:rPr>
          <w:rFonts w:ascii="Times New Roman" w:hAnsi="Times New Roman" w:cs="Times New Roman"/>
          <w:sz w:val="27"/>
          <w:szCs w:val="27"/>
          <w:shd w:val="clear" w:color="auto" w:fill="FFFFFF"/>
        </w:rPr>
        <w:t>ых</w:t>
      </w:r>
      <w:r w:rsidRPr="0010260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управлению образования администрации города Чебоксары</w:t>
      </w:r>
    </w:p>
    <w:p w:rsidR="00102605" w:rsidRPr="00102605" w:rsidRDefault="00102605" w:rsidP="001026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за 2017 год</w:t>
      </w:r>
    </w:p>
    <w:sectPr w:rsidR="00102605" w:rsidRPr="00102605" w:rsidSect="0048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55"/>
    <w:rsid w:val="00102605"/>
    <w:rsid w:val="00327454"/>
    <w:rsid w:val="00466E55"/>
    <w:rsid w:val="004806BD"/>
    <w:rsid w:val="006B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2018-05-23T05:07:00Z</dcterms:created>
  <dcterms:modified xsi:type="dcterms:W3CDTF">2018-05-23T05:22:00Z</dcterms:modified>
</cp:coreProperties>
</file>